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3AB0E" w14:textId="77777777" w:rsidR="00295A96" w:rsidRDefault="00295A96" w:rsidP="00295A96">
      <w:pPr>
        <w:jc w:val="center"/>
      </w:pPr>
    </w:p>
    <w:p w14:paraId="1390E000" w14:textId="77777777" w:rsidR="00295A96" w:rsidRDefault="00295A96" w:rsidP="00295A96">
      <w:pPr>
        <w:jc w:val="center"/>
      </w:pPr>
    </w:p>
    <w:p w14:paraId="44F4EF67" w14:textId="77777777" w:rsidR="00295A96" w:rsidRDefault="00295A96" w:rsidP="00295A96">
      <w:pPr>
        <w:jc w:val="center"/>
      </w:pPr>
    </w:p>
    <w:p w14:paraId="7323888E" w14:textId="77777777" w:rsidR="00295A96" w:rsidRDefault="00295A96" w:rsidP="00295A96">
      <w:pPr>
        <w:jc w:val="center"/>
      </w:pPr>
    </w:p>
    <w:p w14:paraId="2851204D" w14:textId="77777777" w:rsidR="00295A96" w:rsidRDefault="00295A96" w:rsidP="00295A96">
      <w:pPr>
        <w:jc w:val="center"/>
      </w:pPr>
    </w:p>
    <w:p w14:paraId="7E14B3D8" w14:textId="77777777" w:rsidR="00295A96" w:rsidRDefault="00295A96" w:rsidP="00295A96">
      <w:pPr>
        <w:jc w:val="center"/>
      </w:pPr>
    </w:p>
    <w:p w14:paraId="0811BF46" w14:textId="77777777" w:rsidR="00295A96" w:rsidRDefault="00295A96" w:rsidP="00295A96">
      <w:pPr>
        <w:jc w:val="center"/>
      </w:pPr>
    </w:p>
    <w:p w14:paraId="7C22D840" w14:textId="7B4458DB" w:rsidR="00295A96" w:rsidRDefault="00295A96" w:rsidP="00295A96">
      <w:pPr>
        <w:jc w:val="center"/>
      </w:pPr>
      <w:r>
        <w:t>Student’s Name</w:t>
      </w:r>
    </w:p>
    <w:p w14:paraId="76CE0C09" w14:textId="77777777" w:rsidR="00295A96" w:rsidRDefault="00295A96" w:rsidP="00295A96">
      <w:pPr>
        <w:jc w:val="center"/>
      </w:pPr>
      <w:r>
        <w:t>Institutional Affiliation</w:t>
      </w:r>
    </w:p>
    <w:p w14:paraId="5C148AE5" w14:textId="6A5DDD81" w:rsidR="00295A96" w:rsidRDefault="00295A96" w:rsidP="00295A96">
      <w:pPr>
        <w:jc w:val="center"/>
      </w:pPr>
      <w:r>
        <w:t>Tutor</w:t>
      </w:r>
    </w:p>
    <w:p w14:paraId="4BE9C5D4" w14:textId="45976FF3" w:rsidR="00295A96" w:rsidRDefault="00295A96" w:rsidP="00295A96">
      <w:pPr>
        <w:jc w:val="center"/>
      </w:pPr>
      <w:r>
        <w:t>Date</w:t>
      </w:r>
    </w:p>
    <w:p w14:paraId="56BEE528" w14:textId="77777777" w:rsidR="00295A96" w:rsidRDefault="00295A96">
      <w:pPr>
        <w:spacing w:line="259" w:lineRule="auto"/>
      </w:pPr>
      <w:r>
        <w:br w:type="page"/>
      </w:r>
    </w:p>
    <w:p w14:paraId="54948E06" w14:textId="78B1251A" w:rsidR="00290C28" w:rsidRPr="00252FA2" w:rsidRDefault="006775D1" w:rsidP="00B34042">
      <w:pPr>
        <w:rPr>
          <w:b/>
        </w:rPr>
      </w:pPr>
      <w:r w:rsidRPr="00252FA2">
        <w:rPr>
          <w:b/>
        </w:rPr>
        <w:lastRenderedPageBreak/>
        <w:t xml:space="preserve">IV </w:t>
      </w:r>
      <w:r w:rsidR="0092567E" w:rsidRPr="00252FA2">
        <w:rPr>
          <w:b/>
        </w:rPr>
        <w:t>Hydration project plan</w:t>
      </w:r>
    </w:p>
    <w:p w14:paraId="001FDAFF" w14:textId="0577033B" w:rsidR="0092567E" w:rsidRDefault="0092567E" w:rsidP="00252FA2">
      <w:pPr>
        <w:ind w:firstLine="720"/>
      </w:pPr>
      <w:r>
        <w:t>This project involves converting the office waiting room into a IV hydration rooms because of demand. Th</w:t>
      </w:r>
      <w:bookmarkStart w:id="0" w:name="_GoBack"/>
      <w:bookmarkEnd w:id="0"/>
      <w:r>
        <w:t xml:space="preserve">e doctor has a large number of clients who visit the hospital seeking IV Hydration services; thus, conversion of the room is urgent to cover this group of clients. </w:t>
      </w:r>
      <w:r w:rsidR="00F05ADD">
        <w:t>The projected budget for the project is $1000 and its completion should be done within 3 months. This project plan gives a detailed project milestones and goals, presents the work breakdown structure, project activity scheduling , the stakeholder responsibility matrix and the overall project budge</w:t>
      </w:r>
      <w:r w:rsidR="00C24D88">
        <w:t>t.</w:t>
      </w:r>
    </w:p>
    <w:p w14:paraId="41C3A3EF" w14:textId="05ED70A5" w:rsidR="00C24D88" w:rsidRPr="007E0463" w:rsidRDefault="00C24D88" w:rsidP="00B34042">
      <w:pPr>
        <w:rPr>
          <w:b/>
        </w:rPr>
      </w:pPr>
      <w:r w:rsidRPr="007E0463">
        <w:rPr>
          <w:b/>
        </w:rPr>
        <w:t>Milestones and Goals</w:t>
      </w:r>
    </w:p>
    <w:p w14:paraId="01072CEE" w14:textId="1405319A" w:rsidR="00C24D88" w:rsidRDefault="00C24D88" w:rsidP="00252FA2">
      <w:pPr>
        <w:ind w:firstLine="720"/>
      </w:pPr>
      <w:r>
        <w:t xml:space="preserve">The main objective of this project is converting the hospital waiting room into IV Hydration room. The whole conversion process is projected to be completed in 3 months at a cost of $1000. The milestones illustrated in the first section of the project represent the main periodical achievements of the project. Also, the periodical </w:t>
      </w:r>
      <w:r w:rsidR="00295A96">
        <w:t>accomplishments</w:t>
      </w:r>
      <w:r>
        <w:t xml:space="preserve"> of the project are illustrated in th</w:t>
      </w:r>
      <w:r w:rsidR="00295A96">
        <w:t>e</w:t>
      </w:r>
      <w:r>
        <w:t xml:space="preserve"> milestones</w:t>
      </w:r>
      <w:r w:rsidR="00A23697">
        <w:t xml:space="preserve"> as they represent major project tasks. The presentation of the milestones is done in a simple way in which all stakeholders in the project are able to read, interpret and understand.</w:t>
      </w:r>
    </w:p>
    <w:p w14:paraId="206FEF11" w14:textId="7B6421D9" w:rsidR="00A23697" w:rsidRPr="007E0463" w:rsidRDefault="00A23697" w:rsidP="00B34042">
      <w:pPr>
        <w:rPr>
          <w:b/>
        </w:rPr>
      </w:pPr>
      <w:r w:rsidRPr="007E0463">
        <w:rPr>
          <w:b/>
        </w:rPr>
        <w:t>The Work Breakdown Structure</w:t>
      </w:r>
    </w:p>
    <w:p w14:paraId="4B73822F" w14:textId="717D74D2" w:rsidR="00A23697" w:rsidRPr="00252FA2" w:rsidRDefault="00A23697" w:rsidP="00252FA2">
      <w:pPr>
        <w:ind w:firstLine="720"/>
        <w:rPr>
          <w:rFonts w:cs="Times New Roman"/>
          <w:szCs w:val="24"/>
        </w:rPr>
      </w:pPr>
      <w:r w:rsidRPr="00252FA2">
        <w:rPr>
          <w:rFonts w:cs="Times New Roman"/>
          <w:szCs w:val="24"/>
        </w:rPr>
        <w:t xml:space="preserve">This project management tool represents a hierarchical </w:t>
      </w:r>
      <w:r w:rsidR="005E748F" w:rsidRPr="00252FA2">
        <w:rPr>
          <w:rFonts w:cs="Times New Roman"/>
          <w:szCs w:val="24"/>
        </w:rPr>
        <w:t xml:space="preserve">arrangement of project deliverables basing on the overall scope of the project. </w:t>
      </w:r>
      <w:r w:rsidR="007E0463" w:rsidRPr="00252FA2">
        <w:rPr>
          <w:rFonts w:cs="Times New Roman"/>
          <w:szCs w:val="24"/>
        </w:rPr>
        <w:t>This tool will help in the subdivision and classification of IV Hydration Room project deliverables into smaller manageable work (</w:t>
      </w:r>
      <w:r w:rsidR="007E0463" w:rsidRPr="00252FA2">
        <w:rPr>
          <w:rFonts w:cs="Times New Roman"/>
          <w:color w:val="222222"/>
          <w:szCs w:val="24"/>
          <w:shd w:val="clear" w:color="auto" w:fill="FFFFFF"/>
        </w:rPr>
        <w:t>Radujković,&amp; Sjekavica, 2017)</w:t>
      </w:r>
      <w:r w:rsidR="007E0463" w:rsidRPr="00252FA2">
        <w:rPr>
          <w:rFonts w:cs="Times New Roman"/>
          <w:szCs w:val="24"/>
        </w:rPr>
        <w:t xml:space="preserve">. </w:t>
      </w:r>
      <w:r w:rsidR="005E748F" w:rsidRPr="00252FA2">
        <w:rPr>
          <w:rFonts w:cs="Times New Roman"/>
          <w:szCs w:val="24"/>
        </w:rPr>
        <w:t xml:space="preserve">This is particularly important as it helps in the identification of the necessary work to be completed in the project and clearly illustrate how the various activity </w:t>
      </w:r>
      <w:r w:rsidR="005E748F" w:rsidRPr="00252FA2">
        <w:rPr>
          <w:rFonts w:cs="Times New Roman"/>
          <w:szCs w:val="24"/>
        </w:rPr>
        <w:lastRenderedPageBreak/>
        <w:t xml:space="preserve">packages are to be done. </w:t>
      </w:r>
      <w:r w:rsidR="00BC6E32" w:rsidRPr="00252FA2">
        <w:rPr>
          <w:rFonts w:cs="Times New Roman"/>
          <w:szCs w:val="24"/>
        </w:rPr>
        <w:t>This is achieved by defining various activity levels to monitor project costs and estimate the proce</w:t>
      </w:r>
      <w:r w:rsidR="00295A96" w:rsidRPr="00252FA2">
        <w:rPr>
          <w:rFonts w:cs="Times New Roman"/>
          <w:szCs w:val="24"/>
        </w:rPr>
        <w:t>s</w:t>
      </w:r>
      <w:r w:rsidR="00BC6E32" w:rsidRPr="00252FA2">
        <w:rPr>
          <w:rFonts w:cs="Times New Roman"/>
          <w:szCs w:val="24"/>
        </w:rPr>
        <w:t>ses in the project. Additionally, work breakdown structure is vital in ensuring effective communication within the project which is crucial in faster issue resolution and ensuring the overall success in the project. The WBS of IV Hydration Room project is given in Appendix A.</w:t>
      </w:r>
    </w:p>
    <w:p w14:paraId="32E20F4F" w14:textId="6B0DBE61" w:rsidR="00A77B10" w:rsidRPr="00252FA2" w:rsidRDefault="00A77B10" w:rsidP="00B34042">
      <w:pPr>
        <w:rPr>
          <w:b/>
        </w:rPr>
      </w:pPr>
      <w:r w:rsidRPr="00252FA2">
        <w:rPr>
          <w:b/>
        </w:rPr>
        <w:t>Project phases</w:t>
      </w:r>
    </w:p>
    <w:p w14:paraId="094D790A" w14:textId="7D280C87" w:rsidR="00A77B10" w:rsidRPr="007E0463" w:rsidRDefault="00A77B10" w:rsidP="00252FA2">
      <w:pPr>
        <w:ind w:firstLine="720"/>
        <w:rPr>
          <w:rFonts w:cs="Times New Roman"/>
          <w:szCs w:val="24"/>
        </w:rPr>
      </w:pPr>
      <w:r>
        <w:t>Room renovation just like room renovation involves few process phases. Application of various project management tools are used in the project to specify the project and define the main objective of deliverables which will ensure quality</w:t>
      </w:r>
      <w:r w:rsidR="00986510">
        <w:t xml:space="preserve">. Subdivision of the tasks helps the project manager to take control of the project thus ensuring efficiency. The tools such WBS and Gantt Chart in serving as a guideline on improving the management processes. </w:t>
      </w:r>
      <w:r w:rsidR="007E0463">
        <w:t xml:space="preserve">Activity definition and sub phasing them helps in controlling resources allocated, assigning responsibility to various personnel within the project and improve the overall definition of the project on periodical basis </w:t>
      </w:r>
      <w:r w:rsidR="007E0463" w:rsidRPr="007E0463">
        <w:rPr>
          <w:rFonts w:cs="Times New Roman"/>
          <w:szCs w:val="24"/>
        </w:rPr>
        <w:t>(</w:t>
      </w:r>
      <w:r w:rsidR="007E0463">
        <w:rPr>
          <w:rFonts w:cs="Times New Roman"/>
          <w:color w:val="222222"/>
          <w:szCs w:val="24"/>
          <w:shd w:val="clear" w:color="auto" w:fill="FFFFFF"/>
        </w:rPr>
        <w:t>Radujković,</w:t>
      </w:r>
      <w:r w:rsidR="007E0463" w:rsidRPr="007E0463">
        <w:rPr>
          <w:rFonts w:cs="Times New Roman"/>
          <w:color w:val="222222"/>
          <w:szCs w:val="24"/>
          <w:shd w:val="clear" w:color="auto" w:fill="FFFFFF"/>
        </w:rPr>
        <w:t xml:space="preserve"> &amp;</w:t>
      </w:r>
      <w:r w:rsidR="00252FA2">
        <w:rPr>
          <w:rFonts w:cs="Times New Roman"/>
          <w:color w:val="222222"/>
          <w:szCs w:val="24"/>
          <w:shd w:val="clear" w:color="auto" w:fill="FFFFFF"/>
        </w:rPr>
        <w:t xml:space="preserve"> Sjekavica,</w:t>
      </w:r>
      <w:r w:rsidR="007E0463" w:rsidRPr="007E0463">
        <w:rPr>
          <w:rFonts w:cs="Times New Roman"/>
          <w:color w:val="222222"/>
          <w:szCs w:val="24"/>
          <w:shd w:val="clear" w:color="auto" w:fill="FFFFFF"/>
        </w:rPr>
        <w:t>2017)</w:t>
      </w:r>
      <w:r w:rsidR="007E0463" w:rsidRPr="007E0463">
        <w:rPr>
          <w:rFonts w:cs="Times New Roman"/>
          <w:szCs w:val="24"/>
        </w:rPr>
        <w:t xml:space="preserve">. </w:t>
      </w:r>
    </w:p>
    <w:p w14:paraId="1336E04A" w14:textId="77777777" w:rsidR="007E0463" w:rsidRDefault="00974A55" w:rsidP="00252FA2">
      <w:pPr>
        <w:ind w:firstLine="720"/>
      </w:pPr>
      <w:r>
        <w:t>This room conversion process is process-based, this is because most of the tasks that are involved in the project are intangible and the realization of the desired outcome is majorly based on a series of processes</w:t>
      </w:r>
      <w:r w:rsidR="009A5A6B">
        <w:t xml:space="preserve">. The major phases of this project are; </w:t>
      </w:r>
    </w:p>
    <w:p w14:paraId="37F99183" w14:textId="68810873" w:rsidR="007E0463" w:rsidRDefault="009A5A6B" w:rsidP="00B34042">
      <w:r>
        <w:t xml:space="preserve">1) </w:t>
      </w:r>
      <w:r w:rsidR="007E0463">
        <w:t>Project</w:t>
      </w:r>
      <w:r w:rsidR="00252FA2">
        <w:t xml:space="preserve"> initiation phase</w:t>
      </w:r>
      <w:r>
        <w:t xml:space="preserve"> </w:t>
      </w:r>
    </w:p>
    <w:p w14:paraId="28F283BB" w14:textId="3A411028" w:rsidR="007E0463" w:rsidRDefault="009A5A6B" w:rsidP="00B34042">
      <w:r>
        <w:t xml:space="preserve">2) </w:t>
      </w:r>
      <w:r w:rsidR="007E0463">
        <w:t>Room</w:t>
      </w:r>
      <w:r w:rsidR="00252FA2">
        <w:t xml:space="preserve"> partitioning and framing</w:t>
      </w:r>
      <w:r>
        <w:t xml:space="preserve"> </w:t>
      </w:r>
    </w:p>
    <w:p w14:paraId="414894FE" w14:textId="734EC14C" w:rsidR="007E0463" w:rsidRDefault="007E0463" w:rsidP="00B34042">
      <w:r>
        <w:t>3) Interior designing</w:t>
      </w:r>
    </w:p>
    <w:p w14:paraId="3CB32FA0" w14:textId="65F51320" w:rsidR="009A5A6B" w:rsidRDefault="009A5A6B" w:rsidP="00B34042">
      <w:r>
        <w:t xml:space="preserve">4) </w:t>
      </w:r>
      <w:r w:rsidR="007E0463">
        <w:t>Finishing</w:t>
      </w:r>
      <w:r>
        <w:t>.</w:t>
      </w:r>
    </w:p>
    <w:p w14:paraId="5929511C" w14:textId="77777777" w:rsidR="003918C4" w:rsidRPr="007E0463" w:rsidRDefault="003918C4" w:rsidP="00B34042">
      <w:pPr>
        <w:rPr>
          <w:b/>
        </w:rPr>
      </w:pPr>
      <w:r w:rsidRPr="007E0463">
        <w:rPr>
          <w:b/>
        </w:rPr>
        <w:lastRenderedPageBreak/>
        <w:t>Activity Prioritization</w:t>
      </w:r>
    </w:p>
    <w:p w14:paraId="401BF335" w14:textId="7BA02BF0" w:rsidR="00974A55" w:rsidRDefault="007E0463" w:rsidP="00252FA2">
      <w:pPr>
        <w:ind w:firstLine="720"/>
      </w:pPr>
      <w:r>
        <w:t>In order to meet the expectations and ensuring project quality, there is need to ensure that trade-offs within the project are efficiently managed, cost and performance are also efficiently managed (</w:t>
      </w:r>
      <w:r>
        <w:rPr>
          <w:rFonts w:cs="Times New Roman"/>
          <w:color w:val="222222"/>
          <w:szCs w:val="24"/>
          <w:shd w:val="clear" w:color="auto" w:fill="FFFFFF"/>
        </w:rPr>
        <w:t>Radujković, &amp; Sjekavica,</w:t>
      </w:r>
      <w:r w:rsidRPr="007E0463">
        <w:rPr>
          <w:rFonts w:cs="Times New Roman"/>
          <w:color w:val="222222"/>
          <w:szCs w:val="24"/>
          <w:shd w:val="clear" w:color="auto" w:fill="FFFFFF"/>
        </w:rPr>
        <w:t xml:space="preserve"> 2017)</w:t>
      </w:r>
      <w:r w:rsidRPr="007E0463">
        <w:rPr>
          <w:rFonts w:cs="Times New Roman"/>
          <w:szCs w:val="24"/>
        </w:rPr>
        <w:t>.</w:t>
      </w:r>
      <w:r>
        <w:t xml:space="preserve"> </w:t>
      </w:r>
      <w:r w:rsidR="00C02146">
        <w:t xml:space="preserve">This room conversion project, the overall arrangement and plan in the room is constrained to the needs of the clients. Similarly, the amount of time allocated, the place of work and the size of the room being converted are also an acceptable </w:t>
      </w:r>
      <w:r w:rsidR="00295A96">
        <w:t>criteria</w:t>
      </w:r>
      <w:r w:rsidR="00C02146">
        <w:t xml:space="preserve"> in the project. acquisition of the necessary room equipment such as the mini fridge, chairs, and TV</w:t>
      </w:r>
      <w:r w:rsidR="007F7F54">
        <w:t xml:space="preserve"> are among the enhanced criteria.</w:t>
      </w:r>
      <w:r w:rsidR="009A5A6B">
        <w:t xml:space="preserve"> </w:t>
      </w:r>
    </w:p>
    <w:p w14:paraId="266B9AA4" w14:textId="24C1A6CE" w:rsidR="007F7F54" w:rsidRPr="007E0463" w:rsidRDefault="007F7F54" w:rsidP="00B34042">
      <w:pPr>
        <w:rPr>
          <w:b/>
        </w:rPr>
      </w:pPr>
      <w:r w:rsidRPr="007E0463">
        <w:rPr>
          <w:b/>
        </w:rPr>
        <w:t>Project Resource Allocation</w:t>
      </w:r>
    </w:p>
    <w:p w14:paraId="5BF5A61F" w14:textId="28A5CC91" w:rsidR="004F785B" w:rsidRDefault="007F7F54" w:rsidP="00252FA2">
      <w:pPr>
        <w:ind w:firstLine="720"/>
      </w:pPr>
      <w:r>
        <w:t xml:space="preserve">Due to the small nature of the project, resources should be optimally allocated so as to attain the overall requirements and the quality of the project. Finances, human resource and equipment </w:t>
      </w:r>
      <w:r w:rsidR="004F785B">
        <w:t xml:space="preserve"> must be effectively allocated so as to avoid </w:t>
      </w:r>
      <w:r w:rsidR="00295A96">
        <w:t>depriving</w:t>
      </w:r>
      <w:r w:rsidR="004F785B">
        <w:t xml:space="preserve"> others tasks off the required resources as well as </w:t>
      </w:r>
      <w:r w:rsidR="00295A96">
        <w:t>minimizing</w:t>
      </w:r>
      <w:r w:rsidR="004F785B">
        <w:t xml:space="preserve"> </w:t>
      </w:r>
      <w:r w:rsidR="00295A96">
        <w:t>conflicts</w:t>
      </w:r>
      <w:r w:rsidR="004F785B">
        <w:t xml:space="preserve"> in the project. resource allocation in the IV Hydration Room project as indicated below. 2 project team personnel are given specific responsibilities of partitioning and converting the room. The appointed project manager is responsible in assigning the team members to various tasks as well as conducting supervisory activities</w:t>
      </w:r>
      <w:r w:rsidR="00D57E9F">
        <w:t>.</w:t>
      </w:r>
    </w:p>
    <w:p w14:paraId="60351DA9" w14:textId="288DDBD1" w:rsidR="00D57E9F" w:rsidRDefault="00D57E9F" w:rsidP="00B34042">
      <w:pPr>
        <w:ind w:left="720"/>
      </w:pPr>
      <w:r>
        <w:t xml:space="preserve">Jane: </w:t>
      </w:r>
      <w:r>
        <w:tab/>
        <w:t xml:space="preserve">Project manager, responsible in </w:t>
      </w:r>
      <w:r w:rsidR="004267C0">
        <w:t>liaising</w:t>
      </w:r>
      <w:r>
        <w:t xml:space="preserve"> with the project stakeholders and in obtaining the required permits </w:t>
      </w:r>
      <w:r w:rsidR="004267C0">
        <w:t>and</w:t>
      </w:r>
      <w:r>
        <w:t xml:space="preserve"> is responsible in managing the project budget</w:t>
      </w:r>
    </w:p>
    <w:p w14:paraId="60F2C69A" w14:textId="086AFB9E" w:rsidR="00D57E9F" w:rsidRDefault="00D57E9F" w:rsidP="00B34042">
      <w:pPr>
        <w:ind w:left="720"/>
      </w:pPr>
      <w:r>
        <w:t>Jacob:</w:t>
      </w:r>
      <w:r>
        <w:tab/>
        <w:t xml:space="preserve"> partitioning of the room a</w:t>
      </w:r>
      <w:r w:rsidR="004267C0">
        <w:t>d framing, installation of electric cables, painting and installing the drywalls</w:t>
      </w:r>
    </w:p>
    <w:p w14:paraId="0B43841D" w14:textId="7C77FAC0" w:rsidR="004267C0" w:rsidRDefault="004267C0" w:rsidP="00B34042">
      <w:pPr>
        <w:ind w:left="720"/>
      </w:pPr>
      <w:r>
        <w:t xml:space="preserve">Mat: </w:t>
      </w:r>
      <w:r>
        <w:tab/>
        <w:t>in charge of the procurement process, acquisition of TV, mini fridge and chairs</w:t>
      </w:r>
    </w:p>
    <w:p w14:paraId="215607DA" w14:textId="5A0CAD8F" w:rsidR="004267C0" w:rsidRPr="00252FA2" w:rsidRDefault="004267C0" w:rsidP="00B34042">
      <w:pPr>
        <w:rPr>
          <w:b/>
        </w:rPr>
      </w:pPr>
      <w:r w:rsidRPr="00252FA2">
        <w:rPr>
          <w:b/>
        </w:rPr>
        <w:lastRenderedPageBreak/>
        <w:t>The responsibility matrix</w:t>
      </w:r>
    </w:p>
    <w:p w14:paraId="336B27AF" w14:textId="1ED13009" w:rsidR="004267C0" w:rsidRDefault="004267C0" w:rsidP="00252FA2">
      <w:pPr>
        <w:ind w:firstLine="720"/>
      </w:pPr>
      <w:r>
        <w:t>This is a summary of activities that needs to be completed and the person in charge of various</w:t>
      </w:r>
      <w:r w:rsidR="00D03C0B">
        <w:t xml:space="preserve"> </w:t>
      </w:r>
      <w:r>
        <w:t>ta</w:t>
      </w:r>
      <w:r w:rsidR="00D03C0B">
        <w:t>s</w:t>
      </w:r>
      <w:r>
        <w:t>ks</w:t>
      </w:r>
      <w:r w:rsidR="00D03C0B">
        <w:t xml:space="preserve"> in the project. Below is a table that represents the responsibility matrix that is assumed in the IV Hydration Room conversion and the project personnel that is responsible for the activities. In the table; (i) represents the person in charge of the task and the (m) person responsible in supervising the task</w:t>
      </w:r>
      <w:r w:rsidR="00BC1335">
        <w:t>.</w:t>
      </w:r>
    </w:p>
    <w:tbl>
      <w:tblPr>
        <w:tblStyle w:val="TableGrid"/>
        <w:tblW w:w="0" w:type="auto"/>
        <w:tblInd w:w="720" w:type="dxa"/>
        <w:tblLook w:val="04A0" w:firstRow="1" w:lastRow="0" w:firstColumn="1" w:lastColumn="0" w:noHBand="0" w:noVBand="1"/>
      </w:tblPr>
      <w:tblGrid>
        <w:gridCol w:w="2605"/>
        <w:gridCol w:w="2008"/>
        <w:gridCol w:w="2008"/>
        <w:gridCol w:w="2009"/>
      </w:tblGrid>
      <w:tr w:rsidR="00BC1335" w14:paraId="3E89E6BD" w14:textId="77777777" w:rsidTr="00290A94">
        <w:tc>
          <w:tcPr>
            <w:tcW w:w="2605" w:type="dxa"/>
          </w:tcPr>
          <w:p w14:paraId="47C8B02F" w14:textId="71F201FA" w:rsidR="00BC1335" w:rsidRDefault="00BC1335" w:rsidP="00B34042">
            <w:r>
              <w:t>Activity</w:t>
            </w:r>
          </w:p>
        </w:tc>
        <w:tc>
          <w:tcPr>
            <w:tcW w:w="2008" w:type="dxa"/>
          </w:tcPr>
          <w:p w14:paraId="4D1FE0AA" w14:textId="7391570A" w:rsidR="00BC1335" w:rsidRDefault="00BC1335" w:rsidP="00B34042">
            <w:r>
              <w:t>Jane</w:t>
            </w:r>
          </w:p>
        </w:tc>
        <w:tc>
          <w:tcPr>
            <w:tcW w:w="2008" w:type="dxa"/>
          </w:tcPr>
          <w:p w14:paraId="5AFAC9A0" w14:textId="3E7A8D5A" w:rsidR="00BC1335" w:rsidRDefault="00BC1335" w:rsidP="00B34042">
            <w:r>
              <w:t>Jacob</w:t>
            </w:r>
          </w:p>
        </w:tc>
        <w:tc>
          <w:tcPr>
            <w:tcW w:w="2009" w:type="dxa"/>
          </w:tcPr>
          <w:p w14:paraId="791BE76B" w14:textId="0FDD68D8" w:rsidR="00BC1335" w:rsidRDefault="00BC1335" w:rsidP="00B34042">
            <w:r>
              <w:t>Mat</w:t>
            </w:r>
          </w:p>
        </w:tc>
      </w:tr>
      <w:tr w:rsidR="00BC1335" w14:paraId="26D80863" w14:textId="77777777" w:rsidTr="00290A94">
        <w:tc>
          <w:tcPr>
            <w:tcW w:w="2605" w:type="dxa"/>
          </w:tcPr>
          <w:p w14:paraId="68081A62" w14:textId="50E54839" w:rsidR="00BC1335" w:rsidRDefault="00BC1335" w:rsidP="00B34042">
            <w:r>
              <w:t>Permit</w:t>
            </w:r>
          </w:p>
        </w:tc>
        <w:tc>
          <w:tcPr>
            <w:tcW w:w="2008" w:type="dxa"/>
          </w:tcPr>
          <w:p w14:paraId="19E905A2" w14:textId="223790C1" w:rsidR="00BC1335" w:rsidRDefault="00BC1335" w:rsidP="00B34042">
            <w:r>
              <w:t>(i)</w:t>
            </w:r>
          </w:p>
        </w:tc>
        <w:tc>
          <w:tcPr>
            <w:tcW w:w="2008" w:type="dxa"/>
          </w:tcPr>
          <w:p w14:paraId="1B89DE23" w14:textId="77777777" w:rsidR="00BC1335" w:rsidRDefault="00BC1335" w:rsidP="00B34042"/>
        </w:tc>
        <w:tc>
          <w:tcPr>
            <w:tcW w:w="2009" w:type="dxa"/>
          </w:tcPr>
          <w:p w14:paraId="131BA6BB" w14:textId="77777777" w:rsidR="00BC1335" w:rsidRDefault="00BC1335" w:rsidP="00B34042"/>
        </w:tc>
      </w:tr>
      <w:tr w:rsidR="00BC1335" w14:paraId="6C490B3A" w14:textId="77777777" w:rsidTr="00290A94">
        <w:tc>
          <w:tcPr>
            <w:tcW w:w="2605" w:type="dxa"/>
          </w:tcPr>
          <w:p w14:paraId="14F1C6EB" w14:textId="365E4F24" w:rsidR="00BC1335" w:rsidRDefault="00BC1335" w:rsidP="00B34042">
            <w:r>
              <w:t>Preparation of the room</w:t>
            </w:r>
          </w:p>
        </w:tc>
        <w:tc>
          <w:tcPr>
            <w:tcW w:w="2008" w:type="dxa"/>
          </w:tcPr>
          <w:p w14:paraId="1A68E8E2" w14:textId="77777777" w:rsidR="00BC1335" w:rsidRDefault="00BC1335" w:rsidP="00B34042"/>
        </w:tc>
        <w:tc>
          <w:tcPr>
            <w:tcW w:w="2008" w:type="dxa"/>
          </w:tcPr>
          <w:p w14:paraId="45BAF2D4" w14:textId="028CE0F7" w:rsidR="00BC1335" w:rsidRDefault="00BC1335" w:rsidP="00B34042">
            <w:r>
              <w:t>(i)</w:t>
            </w:r>
          </w:p>
        </w:tc>
        <w:tc>
          <w:tcPr>
            <w:tcW w:w="2009" w:type="dxa"/>
          </w:tcPr>
          <w:p w14:paraId="300288DB" w14:textId="77777777" w:rsidR="00BC1335" w:rsidRDefault="00BC1335" w:rsidP="00B34042"/>
        </w:tc>
      </w:tr>
      <w:tr w:rsidR="00BC1335" w14:paraId="46EEF54E" w14:textId="77777777" w:rsidTr="00290A94">
        <w:tc>
          <w:tcPr>
            <w:tcW w:w="2605" w:type="dxa"/>
          </w:tcPr>
          <w:p w14:paraId="7F668211" w14:textId="25A79DC6" w:rsidR="00BC1335" w:rsidRDefault="00BC1335" w:rsidP="00B34042">
            <w:r>
              <w:t>Partitioning and framing</w:t>
            </w:r>
          </w:p>
        </w:tc>
        <w:tc>
          <w:tcPr>
            <w:tcW w:w="2008" w:type="dxa"/>
          </w:tcPr>
          <w:p w14:paraId="1A98B659" w14:textId="21A8010A" w:rsidR="00BC1335" w:rsidRDefault="00BC1335" w:rsidP="00B34042">
            <w:r>
              <w:t>(m)</w:t>
            </w:r>
          </w:p>
        </w:tc>
        <w:tc>
          <w:tcPr>
            <w:tcW w:w="2008" w:type="dxa"/>
          </w:tcPr>
          <w:p w14:paraId="6F983032" w14:textId="7B5308B4" w:rsidR="00BC1335" w:rsidRDefault="00BC1335" w:rsidP="00B34042">
            <w:r>
              <w:t>(i)</w:t>
            </w:r>
          </w:p>
        </w:tc>
        <w:tc>
          <w:tcPr>
            <w:tcW w:w="2009" w:type="dxa"/>
          </w:tcPr>
          <w:p w14:paraId="3C7DF363" w14:textId="77777777" w:rsidR="00BC1335" w:rsidRDefault="00BC1335" w:rsidP="00B34042"/>
        </w:tc>
      </w:tr>
      <w:tr w:rsidR="00BC1335" w14:paraId="51EB3907" w14:textId="77777777" w:rsidTr="00290A94">
        <w:tc>
          <w:tcPr>
            <w:tcW w:w="2605" w:type="dxa"/>
          </w:tcPr>
          <w:p w14:paraId="043C4B76" w14:textId="4C41CE4F" w:rsidR="00BC1335" w:rsidRDefault="00BC1335" w:rsidP="00B34042">
            <w:r>
              <w:t>Electrical wiring</w:t>
            </w:r>
          </w:p>
        </w:tc>
        <w:tc>
          <w:tcPr>
            <w:tcW w:w="2008" w:type="dxa"/>
          </w:tcPr>
          <w:p w14:paraId="1827A9BD" w14:textId="2D00D83D" w:rsidR="00BC1335" w:rsidRDefault="00BC1335" w:rsidP="00B34042">
            <w:r>
              <w:t>(m)</w:t>
            </w:r>
          </w:p>
        </w:tc>
        <w:tc>
          <w:tcPr>
            <w:tcW w:w="2008" w:type="dxa"/>
          </w:tcPr>
          <w:p w14:paraId="44A77028" w14:textId="64ECC0E5" w:rsidR="00BC1335" w:rsidRDefault="00BC1335" w:rsidP="00B34042">
            <w:r>
              <w:t>(i)</w:t>
            </w:r>
          </w:p>
        </w:tc>
        <w:tc>
          <w:tcPr>
            <w:tcW w:w="2009" w:type="dxa"/>
          </w:tcPr>
          <w:p w14:paraId="668686B8" w14:textId="77777777" w:rsidR="00BC1335" w:rsidRDefault="00BC1335" w:rsidP="00B34042"/>
        </w:tc>
      </w:tr>
      <w:tr w:rsidR="00BC1335" w14:paraId="07B4C7D8" w14:textId="77777777" w:rsidTr="00290A94">
        <w:tc>
          <w:tcPr>
            <w:tcW w:w="2605" w:type="dxa"/>
          </w:tcPr>
          <w:p w14:paraId="2F5517B5" w14:textId="45F4893D" w:rsidR="00BC1335" w:rsidRDefault="00BC1335" w:rsidP="00B34042">
            <w:r>
              <w:t>Purchase</w:t>
            </w:r>
            <w:r w:rsidR="00B8016E">
              <w:t>s</w:t>
            </w:r>
          </w:p>
        </w:tc>
        <w:tc>
          <w:tcPr>
            <w:tcW w:w="2008" w:type="dxa"/>
          </w:tcPr>
          <w:p w14:paraId="6E7B568A" w14:textId="77777777" w:rsidR="00BC1335" w:rsidRDefault="00BC1335" w:rsidP="00B34042"/>
        </w:tc>
        <w:tc>
          <w:tcPr>
            <w:tcW w:w="2008" w:type="dxa"/>
          </w:tcPr>
          <w:p w14:paraId="0CB3D988" w14:textId="302A7184" w:rsidR="00BC1335" w:rsidRDefault="00B8016E" w:rsidP="00B34042">
            <w:r>
              <w:t>(m)</w:t>
            </w:r>
          </w:p>
        </w:tc>
        <w:tc>
          <w:tcPr>
            <w:tcW w:w="2009" w:type="dxa"/>
          </w:tcPr>
          <w:p w14:paraId="6AACF15F" w14:textId="76DF600A" w:rsidR="00BC1335" w:rsidRDefault="00B8016E" w:rsidP="00B34042">
            <w:r>
              <w:t>(i)</w:t>
            </w:r>
          </w:p>
        </w:tc>
      </w:tr>
    </w:tbl>
    <w:p w14:paraId="5A2C909A" w14:textId="150387F8" w:rsidR="00BC1335" w:rsidRDefault="00BC1335" w:rsidP="00B34042">
      <w:pPr>
        <w:ind w:left="720"/>
      </w:pPr>
    </w:p>
    <w:p w14:paraId="4383F04A" w14:textId="41AB57D0" w:rsidR="00B8016E" w:rsidRDefault="00B8016E" w:rsidP="00B34042">
      <w:r>
        <w:t>Conclusion</w:t>
      </w:r>
    </w:p>
    <w:p w14:paraId="3428ED0D" w14:textId="30A99BF1" w:rsidR="007F7F54" w:rsidRDefault="00B8016E" w:rsidP="00252FA2">
      <w:pPr>
        <w:ind w:firstLine="720"/>
      </w:pPr>
      <w:r>
        <w:t>Optimal project management is vital to the realization of success in the project. It gives the project manager</w:t>
      </w:r>
      <w:r w:rsidR="009F0229">
        <w:t xml:space="preserve"> with the required resources and </w:t>
      </w:r>
      <w:r w:rsidR="00295A96">
        <w:t>equipment</w:t>
      </w:r>
      <w:r w:rsidR="009F0229">
        <w:t xml:space="preserve"> that will ensure the project success. achi</w:t>
      </w:r>
      <w:r w:rsidR="00295A96">
        <w:t>e</w:t>
      </w:r>
      <w:r w:rsidR="009F0229">
        <w:t>ving optimal management in the project relies on the effective planning processes and the overall skill set of the project manager. Also, the overall planning process in the project leads to its success, resource allocation</w:t>
      </w:r>
      <w:r w:rsidR="001605AA">
        <w:t xml:space="preserve">, classification of the project deliverables using WBS, </w:t>
      </w:r>
      <w:r w:rsidR="00295A96">
        <w:t>development</w:t>
      </w:r>
      <w:r w:rsidR="001605AA">
        <w:t xml:space="preserve"> of the responsibility matrix, set</w:t>
      </w:r>
      <w:r w:rsidR="00295A96">
        <w:t>t</w:t>
      </w:r>
      <w:r w:rsidR="001605AA">
        <w:t xml:space="preserve">ing the scope of the project, its deliverables and milestones play a role in achieving the required quality in the project. These tools play a major role in ensuring realization of the project objectives, proper management in the project and </w:t>
      </w:r>
      <w:r w:rsidR="001605AA">
        <w:lastRenderedPageBreak/>
        <w:t>efficient allocation of finances in the project</w:t>
      </w:r>
      <w:r w:rsidR="00763141">
        <w:t xml:space="preserve"> </w:t>
      </w:r>
      <w:r w:rsidR="001605AA">
        <w:t>finances</w:t>
      </w:r>
      <w:r w:rsidR="00763141">
        <w:t>. Adoption of these project management tools and tables are vital in ensuring its success.</w:t>
      </w:r>
      <w:r w:rsidR="001605AA">
        <w:t xml:space="preserve"> </w:t>
      </w:r>
      <w:r w:rsidR="007F7F54">
        <w:t xml:space="preserve"> </w:t>
      </w:r>
    </w:p>
    <w:p w14:paraId="1759FA33" w14:textId="77777777" w:rsidR="00B34042" w:rsidRDefault="00B34042">
      <w:pPr>
        <w:spacing w:line="259" w:lineRule="auto"/>
      </w:pPr>
      <w:r>
        <w:br w:type="page"/>
      </w:r>
    </w:p>
    <w:p w14:paraId="278DAE03" w14:textId="1FDAD49B" w:rsidR="00A77B10" w:rsidRDefault="00A77B10" w:rsidP="00B34042">
      <w:r>
        <w:lastRenderedPageBreak/>
        <w:t>Appendix A</w:t>
      </w:r>
    </w:p>
    <w:p w14:paraId="38090C4B" w14:textId="093C0A8E" w:rsidR="00A77B10" w:rsidRDefault="00A77B10" w:rsidP="00B34042">
      <w:r>
        <w:t>WBS</w:t>
      </w:r>
    </w:p>
    <w:p w14:paraId="5F6D9651" w14:textId="302FB7FF" w:rsidR="00A77B10" w:rsidRDefault="00A77B10" w:rsidP="00B34042">
      <w:r w:rsidRPr="00A77B10">
        <w:rPr>
          <w:noProof/>
        </w:rPr>
        <w:drawing>
          <wp:inline distT="0" distB="0" distL="0" distR="0" wp14:anchorId="5C4FA2B3" wp14:editId="76219BD8">
            <wp:extent cx="4344006" cy="423921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4006" cy="4239217"/>
                    </a:xfrm>
                    <a:prstGeom prst="rect">
                      <a:avLst/>
                    </a:prstGeom>
                  </pic:spPr>
                </pic:pic>
              </a:graphicData>
            </a:graphic>
          </wp:inline>
        </w:drawing>
      </w:r>
    </w:p>
    <w:p w14:paraId="2A8733CC" w14:textId="77777777" w:rsidR="00B34042" w:rsidRDefault="00B34042" w:rsidP="00B34042">
      <w:pPr>
        <w:spacing w:line="259" w:lineRule="auto"/>
      </w:pPr>
      <w:r>
        <w:br w:type="page"/>
      </w:r>
    </w:p>
    <w:p w14:paraId="31B287A8" w14:textId="46970427" w:rsidR="00763141" w:rsidRDefault="00763141" w:rsidP="00B34042">
      <w:r>
        <w:lastRenderedPageBreak/>
        <w:t>Appendix B</w:t>
      </w:r>
    </w:p>
    <w:p w14:paraId="5329843E" w14:textId="2D13EDD3" w:rsidR="00763141" w:rsidRDefault="00763141" w:rsidP="00B34042">
      <w:r>
        <w:t>Project schedule</w:t>
      </w:r>
      <w:r w:rsidR="00BF07BA">
        <w:t xml:space="preserve"> Gantt Chart</w:t>
      </w:r>
    </w:p>
    <w:p w14:paraId="4E16436B" w14:textId="63C19598" w:rsidR="00763141" w:rsidRDefault="00BF07BA" w:rsidP="00B34042">
      <w:r w:rsidRPr="00BF07BA">
        <w:rPr>
          <w:noProof/>
        </w:rPr>
        <w:drawing>
          <wp:inline distT="0" distB="0" distL="0" distR="0" wp14:anchorId="3ED5923F" wp14:editId="7703B19C">
            <wp:extent cx="5943600" cy="3258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58820"/>
                    </a:xfrm>
                    <a:prstGeom prst="rect">
                      <a:avLst/>
                    </a:prstGeom>
                  </pic:spPr>
                </pic:pic>
              </a:graphicData>
            </a:graphic>
          </wp:inline>
        </w:drawing>
      </w:r>
    </w:p>
    <w:p w14:paraId="74EC64F6" w14:textId="77777777" w:rsidR="00B34042" w:rsidRDefault="00B34042" w:rsidP="00B34042">
      <w:r>
        <w:br/>
      </w:r>
    </w:p>
    <w:p w14:paraId="51125015" w14:textId="77777777" w:rsidR="00B34042" w:rsidRDefault="00B34042" w:rsidP="00B34042">
      <w:pPr>
        <w:spacing w:line="259" w:lineRule="auto"/>
      </w:pPr>
      <w:r>
        <w:br w:type="page"/>
      </w:r>
    </w:p>
    <w:p w14:paraId="1494E607" w14:textId="2BEA2821" w:rsidR="00BF07BA" w:rsidRDefault="00BF07BA" w:rsidP="00B34042">
      <w:r>
        <w:lastRenderedPageBreak/>
        <w:t>Appendix C</w:t>
      </w:r>
    </w:p>
    <w:p w14:paraId="3C26D03B" w14:textId="086E13B0" w:rsidR="00BF07BA" w:rsidRDefault="00BF07BA" w:rsidP="00B34042">
      <w:r>
        <w:t>Project Budget</w:t>
      </w:r>
    </w:p>
    <w:tbl>
      <w:tblPr>
        <w:tblStyle w:val="TableGrid"/>
        <w:tblW w:w="0" w:type="auto"/>
        <w:tblLook w:val="04A0" w:firstRow="1" w:lastRow="0" w:firstColumn="1" w:lastColumn="0" w:noHBand="0" w:noVBand="1"/>
      </w:tblPr>
      <w:tblGrid>
        <w:gridCol w:w="2337"/>
        <w:gridCol w:w="2338"/>
        <w:gridCol w:w="2337"/>
        <w:gridCol w:w="2338"/>
      </w:tblGrid>
      <w:tr w:rsidR="00BF07BA" w14:paraId="1DE35C62" w14:textId="77777777" w:rsidTr="007D6234">
        <w:tc>
          <w:tcPr>
            <w:tcW w:w="2337" w:type="dxa"/>
          </w:tcPr>
          <w:p w14:paraId="7D9310C8" w14:textId="624E1392" w:rsidR="00BF07BA" w:rsidRDefault="00BF07BA" w:rsidP="00B34042">
            <w:r>
              <w:t>Item</w:t>
            </w:r>
          </w:p>
        </w:tc>
        <w:tc>
          <w:tcPr>
            <w:tcW w:w="2338" w:type="dxa"/>
          </w:tcPr>
          <w:p w14:paraId="0DF7B48E" w14:textId="08DF333D" w:rsidR="00BF07BA" w:rsidRDefault="00BF07BA" w:rsidP="00B34042">
            <w:r>
              <w:t>No.</w:t>
            </w:r>
          </w:p>
        </w:tc>
        <w:tc>
          <w:tcPr>
            <w:tcW w:w="2337" w:type="dxa"/>
          </w:tcPr>
          <w:p w14:paraId="72D674A3" w14:textId="27ECCA2D" w:rsidR="00BF07BA" w:rsidRDefault="00BF07BA" w:rsidP="00B34042">
            <w:r>
              <w:t>Allocated cost</w:t>
            </w:r>
          </w:p>
        </w:tc>
        <w:tc>
          <w:tcPr>
            <w:tcW w:w="2338" w:type="dxa"/>
          </w:tcPr>
          <w:p w14:paraId="7DBB84D2" w14:textId="60180EED" w:rsidR="00BF07BA" w:rsidRDefault="00BF07BA" w:rsidP="00B34042">
            <w:r>
              <w:t>Total</w:t>
            </w:r>
          </w:p>
        </w:tc>
      </w:tr>
      <w:tr w:rsidR="00BF07BA" w14:paraId="27236E78" w14:textId="77777777" w:rsidTr="00BF07BA">
        <w:tc>
          <w:tcPr>
            <w:tcW w:w="9350" w:type="dxa"/>
            <w:gridSpan w:val="4"/>
          </w:tcPr>
          <w:p w14:paraId="7F5CD34F" w14:textId="63A93452" w:rsidR="00BF07BA" w:rsidRDefault="00BF07BA" w:rsidP="00B34042">
            <w:pPr>
              <w:jc w:val="center"/>
            </w:pPr>
            <w:r>
              <w:t>Firm</w:t>
            </w:r>
          </w:p>
        </w:tc>
      </w:tr>
      <w:tr w:rsidR="00BF07BA" w14:paraId="1025F2C4" w14:textId="77777777" w:rsidTr="00BF4D32">
        <w:tc>
          <w:tcPr>
            <w:tcW w:w="2337" w:type="dxa"/>
          </w:tcPr>
          <w:p w14:paraId="46C63766" w14:textId="7C528F34" w:rsidR="00BF07BA" w:rsidRDefault="00BF07BA" w:rsidP="00B34042">
            <w:r>
              <w:t>Project leader salary</w:t>
            </w:r>
          </w:p>
        </w:tc>
        <w:tc>
          <w:tcPr>
            <w:tcW w:w="2338" w:type="dxa"/>
          </w:tcPr>
          <w:p w14:paraId="3D482157" w14:textId="064CBB2D" w:rsidR="00BF07BA" w:rsidRDefault="00BF07BA" w:rsidP="00B34042">
            <w:r>
              <w:t>1</w:t>
            </w:r>
          </w:p>
        </w:tc>
        <w:tc>
          <w:tcPr>
            <w:tcW w:w="2337" w:type="dxa"/>
          </w:tcPr>
          <w:p w14:paraId="1333E5EB" w14:textId="4A489580" w:rsidR="00BF07BA" w:rsidRDefault="005731F5" w:rsidP="00B34042">
            <w:r>
              <w:t>$300 for the whole project</w:t>
            </w:r>
          </w:p>
        </w:tc>
        <w:tc>
          <w:tcPr>
            <w:tcW w:w="2338" w:type="dxa"/>
          </w:tcPr>
          <w:p w14:paraId="550DDEB7" w14:textId="48C1BA2C" w:rsidR="00BF07BA" w:rsidRDefault="005731F5" w:rsidP="00B34042">
            <w:r>
              <w:t>$300</w:t>
            </w:r>
          </w:p>
        </w:tc>
      </w:tr>
      <w:tr w:rsidR="005731F5" w14:paraId="4D20CDD0" w14:textId="77777777" w:rsidTr="00154C7F">
        <w:tc>
          <w:tcPr>
            <w:tcW w:w="2337" w:type="dxa"/>
          </w:tcPr>
          <w:p w14:paraId="681205DE" w14:textId="58B57C86" w:rsidR="005731F5" w:rsidRDefault="005731F5" w:rsidP="00B34042">
            <w:r>
              <w:t>Workers</w:t>
            </w:r>
          </w:p>
        </w:tc>
        <w:tc>
          <w:tcPr>
            <w:tcW w:w="2338" w:type="dxa"/>
          </w:tcPr>
          <w:p w14:paraId="167800CC" w14:textId="457707B5" w:rsidR="005731F5" w:rsidRDefault="005731F5" w:rsidP="00B34042">
            <w:r>
              <w:t>2</w:t>
            </w:r>
          </w:p>
        </w:tc>
        <w:tc>
          <w:tcPr>
            <w:tcW w:w="2337" w:type="dxa"/>
          </w:tcPr>
          <w:p w14:paraId="14C36236" w14:textId="1985BE46" w:rsidR="005731F5" w:rsidRDefault="005731F5" w:rsidP="00B34042">
            <w:r>
              <w:t>$500 for the whole project</w:t>
            </w:r>
          </w:p>
        </w:tc>
        <w:tc>
          <w:tcPr>
            <w:tcW w:w="2338" w:type="dxa"/>
          </w:tcPr>
          <w:p w14:paraId="26B371C8" w14:textId="6EB808B1" w:rsidR="005731F5" w:rsidRDefault="005731F5" w:rsidP="00B34042">
            <w:r>
              <w:t>$500</w:t>
            </w:r>
          </w:p>
        </w:tc>
      </w:tr>
      <w:tr w:rsidR="005731F5" w14:paraId="54A9E123" w14:textId="77777777" w:rsidTr="00BF07BA">
        <w:tc>
          <w:tcPr>
            <w:tcW w:w="9350" w:type="dxa"/>
            <w:gridSpan w:val="4"/>
          </w:tcPr>
          <w:p w14:paraId="29C70F7C" w14:textId="6D1EF3AA" w:rsidR="005731F5" w:rsidRDefault="005731F5" w:rsidP="00B34042">
            <w:pPr>
              <w:jc w:val="center"/>
            </w:pPr>
            <w:r>
              <w:t>Supplies</w:t>
            </w:r>
          </w:p>
        </w:tc>
      </w:tr>
      <w:tr w:rsidR="005731F5" w14:paraId="00B774CB" w14:textId="77777777" w:rsidTr="00670D8B">
        <w:tc>
          <w:tcPr>
            <w:tcW w:w="2337" w:type="dxa"/>
          </w:tcPr>
          <w:p w14:paraId="4C3FCEFB" w14:textId="0CA5FC55" w:rsidR="005731F5" w:rsidRDefault="005731F5" w:rsidP="00B34042">
            <w:r>
              <w:t>Timbers and boards</w:t>
            </w:r>
          </w:p>
        </w:tc>
        <w:tc>
          <w:tcPr>
            <w:tcW w:w="2338" w:type="dxa"/>
          </w:tcPr>
          <w:p w14:paraId="46F442FB" w14:textId="77F30476" w:rsidR="005731F5" w:rsidRDefault="005731F5" w:rsidP="00B34042">
            <w:r>
              <w:t>50 units</w:t>
            </w:r>
          </w:p>
        </w:tc>
        <w:tc>
          <w:tcPr>
            <w:tcW w:w="2337" w:type="dxa"/>
          </w:tcPr>
          <w:p w14:paraId="23BA822F" w14:textId="58919870" w:rsidR="005731F5" w:rsidRDefault="005731F5" w:rsidP="00B34042">
            <w:r>
              <w:t>$40 each</w:t>
            </w:r>
          </w:p>
        </w:tc>
        <w:tc>
          <w:tcPr>
            <w:tcW w:w="2338" w:type="dxa"/>
          </w:tcPr>
          <w:p w14:paraId="17BB1F96" w14:textId="733CEB19" w:rsidR="005731F5" w:rsidRDefault="005731F5" w:rsidP="00B34042">
            <w:r>
              <w:t>$200</w:t>
            </w:r>
          </w:p>
        </w:tc>
      </w:tr>
      <w:tr w:rsidR="005731F5" w14:paraId="3D20029C" w14:textId="77777777" w:rsidTr="00BF07BA">
        <w:tc>
          <w:tcPr>
            <w:tcW w:w="9350" w:type="dxa"/>
            <w:gridSpan w:val="4"/>
          </w:tcPr>
          <w:p w14:paraId="00BBBBCB" w14:textId="43DB652A" w:rsidR="005731F5" w:rsidRDefault="005731F5" w:rsidP="00B34042">
            <w:r>
              <w:t>Total</w:t>
            </w:r>
            <w:r w:rsidR="008A0E15">
              <w:t xml:space="preserve">                                                                                                             $1000</w:t>
            </w:r>
          </w:p>
        </w:tc>
      </w:tr>
    </w:tbl>
    <w:p w14:paraId="6225A0AB" w14:textId="77777777" w:rsidR="00B34042" w:rsidRDefault="00B34042" w:rsidP="00B34042"/>
    <w:p w14:paraId="67084A4D" w14:textId="77777777" w:rsidR="00B34042" w:rsidRDefault="00B34042" w:rsidP="00B34042">
      <w:pPr>
        <w:spacing w:line="259" w:lineRule="auto"/>
      </w:pPr>
      <w:r>
        <w:br w:type="page"/>
      </w:r>
    </w:p>
    <w:p w14:paraId="01F5F77F" w14:textId="5891A8DF" w:rsidR="00BF07BA" w:rsidRDefault="008A0E15" w:rsidP="00B34042">
      <w:r>
        <w:lastRenderedPageBreak/>
        <w:t>Appendix D</w:t>
      </w:r>
    </w:p>
    <w:p w14:paraId="05C51EA5" w14:textId="65C43C9F" w:rsidR="008A0E15" w:rsidRDefault="008A0E15" w:rsidP="00B34042">
      <w:r>
        <w:t xml:space="preserve">Activity on Network </w:t>
      </w:r>
    </w:p>
    <w:p w14:paraId="3F349BD7" w14:textId="77777777" w:rsidR="007E0463" w:rsidRDefault="007E0463" w:rsidP="00B34042">
      <w:pPr>
        <w:rPr>
          <w:noProof/>
        </w:rPr>
      </w:pPr>
    </w:p>
    <w:p w14:paraId="34568238" w14:textId="6765FF8B" w:rsidR="00B34042" w:rsidRDefault="00B34042" w:rsidP="00B34042">
      <w:r w:rsidRPr="00B34042">
        <w:rPr>
          <w:noProof/>
        </w:rPr>
        <w:drawing>
          <wp:inline distT="0" distB="0" distL="0" distR="0" wp14:anchorId="4F0954B5" wp14:editId="76AF2B83">
            <wp:extent cx="5943600" cy="18789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878965"/>
                    </a:xfrm>
                    <a:prstGeom prst="rect">
                      <a:avLst/>
                    </a:prstGeom>
                  </pic:spPr>
                </pic:pic>
              </a:graphicData>
            </a:graphic>
          </wp:inline>
        </w:drawing>
      </w:r>
    </w:p>
    <w:p w14:paraId="669EC8A8" w14:textId="77777777" w:rsidR="007E0463" w:rsidRDefault="007E0463" w:rsidP="00B34042"/>
    <w:p w14:paraId="7484C68B" w14:textId="77777777" w:rsidR="007E0463" w:rsidRDefault="007E0463" w:rsidP="00B34042"/>
    <w:p w14:paraId="24C1C9D2" w14:textId="77777777" w:rsidR="007E0463" w:rsidRDefault="007E0463" w:rsidP="00B34042"/>
    <w:p w14:paraId="39683290" w14:textId="77777777" w:rsidR="007E0463" w:rsidRDefault="007E0463" w:rsidP="00B34042"/>
    <w:p w14:paraId="6D689DC5" w14:textId="77777777" w:rsidR="007E0463" w:rsidRDefault="007E0463" w:rsidP="00B34042"/>
    <w:p w14:paraId="61797823" w14:textId="77777777" w:rsidR="007E0463" w:rsidRDefault="007E0463" w:rsidP="00B34042"/>
    <w:p w14:paraId="0C02D460" w14:textId="77777777" w:rsidR="007E0463" w:rsidRDefault="007E0463" w:rsidP="00B34042"/>
    <w:p w14:paraId="639A0B70" w14:textId="77777777" w:rsidR="007E0463" w:rsidRDefault="007E0463" w:rsidP="00B34042"/>
    <w:p w14:paraId="27B5BA1B" w14:textId="77777777" w:rsidR="007E0463" w:rsidRDefault="007E0463" w:rsidP="00B34042"/>
    <w:p w14:paraId="01B15F4D" w14:textId="77777777" w:rsidR="007E0463" w:rsidRDefault="007E0463" w:rsidP="00B34042"/>
    <w:p w14:paraId="0CA1B703" w14:textId="77777777" w:rsidR="007E0463" w:rsidRDefault="007E0463" w:rsidP="00B34042"/>
    <w:p w14:paraId="5A5B789E" w14:textId="77777777" w:rsidR="007E0463" w:rsidRDefault="007E0463" w:rsidP="007E0463">
      <w:pPr>
        <w:jc w:val="center"/>
      </w:pPr>
      <w:r>
        <w:lastRenderedPageBreak/>
        <w:t>References</w:t>
      </w:r>
    </w:p>
    <w:p w14:paraId="3A0E86F0" w14:textId="764F81D2" w:rsidR="007E0463" w:rsidRPr="007E0463" w:rsidRDefault="007E0463" w:rsidP="007E0463">
      <w:pPr>
        <w:ind w:left="720" w:hanging="720"/>
        <w:rPr>
          <w:rFonts w:cs="Times New Roman"/>
          <w:szCs w:val="24"/>
        </w:rPr>
      </w:pPr>
      <w:r w:rsidRPr="007E0463">
        <w:rPr>
          <w:rFonts w:cs="Times New Roman"/>
          <w:color w:val="222222"/>
          <w:szCs w:val="24"/>
          <w:shd w:val="clear" w:color="auto" w:fill="FFFFFF"/>
        </w:rPr>
        <w:t>Radujković, M., &amp; Sjekavica, M. (2017). Project management success factors. </w:t>
      </w:r>
      <w:r w:rsidRPr="007E0463">
        <w:rPr>
          <w:rFonts w:cs="Times New Roman"/>
          <w:i/>
          <w:iCs/>
          <w:color w:val="222222"/>
          <w:szCs w:val="24"/>
          <w:shd w:val="clear" w:color="auto" w:fill="FFFFFF"/>
        </w:rPr>
        <w:t>Procedia engineering</w:t>
      </w:r>
      <w:r w:rsidRPr="007E0463">
        <w:rPr>
          <w:rFonts w:cs="Times New Roman"/>
          <w:color w:val="222222"/>
          <w:szCs w:val="24"/>
          <w:shd w:val="clear" w:color="auto" w:fill="FFFFFF"/>
        </w:rPr>
        <w:t>, </w:t>
      </w:r>
      <w:r w:rsidRPr="007E0463">
        <w:rPr>
          <w:rFonts w:cs="Times New Roman"/>
          <w:i/>
          <w:iCs/>
          <w:color w:val="222222"/>
          <w:szCs w:val="24"/>
          <w:shd w:val="clear" w:color="auto" w:fill="FFFFFF"/>
        </w:rPr>
        <w:t>196</w:t>
      </w:r>
      <w:r w:rsidRPr="007E0463">
        <w:rPr>
          <w:rFonts w:cs="Times New Roman"/>
          <w:color w:val="222222"/>
          <w:szCs w:val="24"/>
          <w:shd w:val="clear" w:color="auto" w:fill="FFFFFF"/>
        </w:rPr>
        <w:t>, 607-615.</w:t>
      </w:r>
      <w:r w:rsidRPr="007E0463">
        <w:rPr>
          <w:rFonts w:cs="Times New Roman"/>
          <w:color w:val="222222"/>
          <w:szCs w:val="24"/>
          <w:shd w:val="clear" w:color="auto" w:fill="FFFFFF"/>
        </w:rPr>
        <w:t xml:space="preserve">      </w:t>
      </w:r>
    </w:p>
    <w:sectPr w:rsidR="007E0463" w:rsidRPr="007E0463" w:rsidSect="00295A9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A1707" w14:textId="77777777" w:rsidR="005F2026" w:rsidRDefault="005F2026" w:rsidP="00295A96">
      <w:pPr>
        <w:spacing w:after="0" w:line="240" w:lineRule="auto"/>
      </w:pPr>
      <w:r>
        <w:separator/>
      </w:r>
    </w:p>
  </w:endnote>
  <w:endnote w:type="continuationSeparator" w:id="0">
    <w:p w14:paraId="2399BBD1" w14:textId="77777777" w:rsidR="005F2026" w:rsidRDefault="005F2026" w:rsidP="0029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E99A4" w14:textId="77777777" w:rsidR="005F2026" w:rsidRDefault="005F2026" w:rsidP="00295A96">
      <w:pPr>
        <w:spacing w:after="0" w:line="240" w:lineRule="auto"/>
      </w:pPr>
      <w:r>
        <w:separator/>
      </w:r>
    </w:p>
  </w:footnote>
  <w:footnote w:type="continuationSeparator" w:id="0">
    <w:p w14:paraId="747A66CB" w14:textId="77777777" w:rsidR="005F2026" w:rsidRDefault="005F2026" w:rsidP="00295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2A63" w14:textId="5C77B077" w:rsidR="00295A96" w:rsidRDefault="00295A96">
    <w:pPr>
      <w:pStyle w:val="Header"/>
      <w:jc w:val="right"/>
    </w:pPr>
    <w:r>
      <w:t>IV Hydration Room Project</w:t>
    </w:r>
    <w:r>
      <w:tab/>
    </w:r>
    <w:r>
      <w:tab/>
    </w:r>
    <w:sdt>
      <w:sdtPr>
        <w:id w:val="-141663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2FA2">
          <w:rPr>
            <w:noProof/>
          </w:rPr>
          <w:t>5</w:t>
        </w:r>
        <w:r>
          <w:rPr>
            <w:noProof/>
          </w:rPr>
          <w:fldChar w:fldCharType="end"/>
        </w:r>
      </w:sdtContent>
    </w:sdt>
  </w:p>
  <w:p w14:paraId="1FDD8444" w14:textId="77777777" w:rsidR="00295A96" w:rsidRDefault="00295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79088" w14:textId="76CA6871" w:rsidR="00295A96" w:rsidRDefault="006775D1">
    <w:pPr>
      <w:pStyle w:val="Header"/>
      <w:jc w:val="right"/>
    </w:pPr>
    <w:r>
      <w:t xml:space="preserve">Running Head: </w:t>
    </w:r>
    <w:r w:rsidR="00295A96">
      <w:t>IV Hydration Room Project</w:t>
    </w:r>
    <w:r w:rsidR="00295A96">
      <w:tab/>
    </w:r>
    <w:r w:rsidR="00295A96">
      <w:tab/>
    </w:r>
    <w:sdt>
      <w:sdtPr>
        <w:id w:val="-1250577559"/>
        <w:docPartObj>
          <w:docPartGallery w:val="Page Numbers (Top of Page)"/>
          <w:docPartUnique/>
        </w:docPartObj>
      </w:sdtPr>
      <w:sdtEndPr>
        <w:rPr>
          <w:noProof/>
        </w:rPr>
      </w:sdtEndPr>
      <w:sdtContent>
        <w:r w:rsidR="00295A96">
          <w:fldChar w:fldCharType="begin"/>
        </w:r>
        <w:r w:rsidR="00295A96">
          <w:instrText xml:space="preserve"> PAGE   \* MERGEFORMAT </w:instrText>
        </w:r>
        <w:r w:rsidR="00295A96">
          <w:fldChar w:fldCharType="separate"/>
        </w:r>
        <w:r w:rsidR="00252FA2">
          <w:rPr>
            <w:noProof/>
          </w:rPr>
          <w:t>1</w:t>
        </w:r>
        <w:r w:rsidR="00295A96">
          <w:rPr>
            <w:noProof/>
          </w:rPr>
          <w:fldChar w:fldCharType="end"/>
        </w:r>
      </w:sdtContent>
    </w:sdt>
  </w:p>
  <w:p w14:paraId="5A8CE1C9" w14:textId="77777777" w:rsidR="00295A96" w:rsidRDefault="00295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7E"/>
    <w:rsid w:val="001605AA"/>
    <w:rsid w:val="00252FA2"/>
    <w:rsid w:val="00290C28"/>
    <w:rsid w:val="00295A96"/>
    <w:rsid w:val="003918C4"/>
    <w:rsid w:val="004267C0"/>
    <w:rsid w:val="004F785B"/>
    <w:rsid w:val="005731F5"/>
    <w:rsid w:val="005E748F"/>
    <w:rsid w:val="005F2026"/>
    <w:rsid w:val="006775D1"/>
    <w:rsid w:val="00763141"/>
    <w:rsid w:val="007E0463"/>
    <w:rsid w:val="007F7F54"/>
    <w:rsid w:val="008A0E15"/>
    <w:rsid w:val="0092567E"/>
    <w:rsid w:val="0095468C"/>
    <w:rsid w:val="00974A55"/>
    <w:rsid w:val="00986510"/>
    <w:rsid w:val="009A2F0A"/>
    <w:rsid w:val="009A5A6B"/>
    <w:rsid w:val="009F0229"/>
    <w:rsid w:val="00A23697"/>
    <w:rsid w:val="00A77B10"/>
    <w:rsid w:val="00B34042"/>
    <w:rsid w:val="00B8016E"/>
    <w:rsid w:val="00BC1335"/>
    <w:rsid w:val="00BC6E32"/>
    <w:rsid w:val="00BF07BA"/>
    <w:rsid w:val="00C02146"/>
    <w:rsid w:val="00C24D88"/>
    <w:rsid w:val="00D03C0B"/>
    <w:rsid w:val="00D57E9F"/>
    <w:rsid w:val="00F05ADD"/>
    <w:rsid w:val="00F17DC2"/>
    <w:rsid w:val="00F2229C"/>
    <w:rsid w:val="00F6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table" w:styleId="TableGrid">
    <w:name w:val="Table Grid"/>
    <w:basedOn w:val="TableNormal"/>
    <w:uiPriority w:val="39"/>
    <w:rsid w:val="00BC1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5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96"/>
    <w:rPr>
      <w:rFonts w:ascii="Times New Roman" w:hAnsi="Times New Roman"/>
      <w:sz w:val="24"/>
    </w:rPr>
  </w:style>
  <w:style w:type="paragraph" w:styleId="Footer">
    <w:name w:val="footer"/>
    <w:basedOn w:val="Normal"/>
    <w:link w:val="FooterChar"/>
    <w:uiPriority w:val="99"/>
    <w:unhideWhenUsed/>
    <w:rsid w:val="00295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96"/>
    <w:rPr>
      <w:rFonts w:ascii="Times New Roman" w:hAnsi="Times New Roman"/>
      <w:sz w:val="24"/>
    </w:rPr>
  </w:style>
  <w:style w:type="paragraph" w:styleId="BalloonText">
    <w:name w:val="Balloon Text"/>
    <w:basedOn w:val="Normal"/>
    <w:link w:val="BalloonTextChar"/>
    <w:uiPriority w:val="99"/>
    <w:semiHidden/>
    <w:unhideWhenUsed/>
    <w:rsid w:val="007E0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table" w:styleId="TableGrid">
    <w:name w:val="Table Grid"/>
    <w:basedOn w:val="TableNormal"/>
    <w:uiPriority w:val="39"/>
    <w:rsid w:val="00BC1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5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96"/>
    <w:rPr>
      <w:rFonts w:ascii="Times New Roman" w:hAnsi="Times New Roman"/>
      <w:sz w:val="24"/>
    </w:rPr>
  </w:style>
  <w:style w:type="paragraph" w:styleId="Footer">
    <w:name w:val="footer"/>
    <w:basedOn w:val="Normal"/>
    <w:link w:val="FooterChar"/>
    <w:uiPriority w:val="99"/>
    <w:unhideWhenUsed/>
    <w:rsid w:val="00295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96"/>
    <w:rPr>
      <w:rFonts w:ascii="Times New Roman" w:hAnsi="Times New Roman"/>
      <w:sz w:val="24"/>
    </w:rPr>
  </w:style>
  <w:style w:type="paragraph" w:styleId="BalloonText">
    <w:name w:val="Balloon Text"/>
    <w:basedOn w:val="Normal"/>
    <w:link w:val="BalloonTextChar"/>
    <w:uiPriority w:val="99"/>
    <w:semiHidden/>
    <w:unhideWhenUsed/>
    <w:rsid w:val="007E0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ADMIN</cp:lastModifiedBy>
  <cp:revision>2</cp:revision>
  <dcterms:created xsi:type="dcterms:W3CDTF">2021-05-02T12:59:00Z</dcterms:created>
  <dcterms:modified xsi:type="dcterms:W3CDTF">2021-05-02T12:59:00Z</dcterms:modified>
</cp:coreProperties>
</file>